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FA" w:rsidRPr="0025330C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sz w:val="32"/>
          <w:szCs w:val="32"/>
        </w:rPr>
      </w:pPr>
      <w:r w:rsidRPr="0025330C">
        <w:rPr>
          <w:rFonts w:eastAsia="標楷體" w:hAnsi="細明體" w:hint="eastAsia"/>
          <w:sz w:val="32"/>
          <w:szCs w:val="32"/>
        </w:rPr>
        <w:t>國立中央大學</w:t>
      </w:r>
    </w:p>
    <w:p w:rsidR="00B166FA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sz w:val="32"/>
          <w:szCs w:val="32"/>
        </w:rPr>
      </w:pPr>
      <w:r w:rsidRPr="0025330C">
        <w:rPr>
          <w:rFonts w:eastAsia="標楷體" w:hAnsi="細明體" w:hint="eastAsia"/>
          <w:sz w:val="32"/>
          <w:szCs w:val="32"/>
        </w:rPr>
        <w:t>財務金融學系碩士在職專班研究生修業辦法</w:t>
      </w:r>
    </w:p>
    <w:p w:rsidR="00E00F60" w:rsidRPr="003C2307" w:rsidRDefault="00E00F60" w:rsidP="00E00F60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color w:val="FF0000"/>
          <w:sz w:val="20"/>
          <w:szCs w:val="20"/>
        </w:rPr>
      </w:pPr>
      <w:r w:rsidRPr="003C2307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本辦法適用10</w:t>
      </w:r>
      <w:r w:rsidRPr="003C2307">
        <w:rPr>
          <w:rFonts w:ascii="標楷體" w:eastAsia="標楷體" w:hAnsi="標楷體"/>
          <w:color w:val="FF0000"/>
          <w:sz w:val="20"/>
          <w:szCs w:val="20"/>
          <w:u w:val="single"/>
        </w:rPr>
        <w:t>6</w:t>
      </w:r>
      <w:r w:rsidRPr="003C2307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學年度起入學之學生</w:t>
      </w:r>
    </w:p>
    <w:p w:rsidR="00511D35" w:rsidRPr="0025330C" w:rsidRDefault="00B166FA" w:rsidP="00511D35">
      <w:pPr>
        <w:spacing w:line="200" w:lineRule="exact"/>
        <w:ind w:firstLineChars="200" w:firstLine="640"/>
        <w:jc w:val="right"/>
        <w:rPr>
          <w:rFonts w:ascii="新細明體" w:eastAsia="新細明體" w:hAnsi="新細明體"/>
          <w:sz w:val="16"/>
          <w:szCs w:val="16"/>
        </w:rPr>
      </w:pPr>
      <w:r w:rsidRPr="0025330C">
        <w:rPr>
          <w:rFonts w:eastAsia="標楷體" w:hAnsi="細明體" w:hint="eastAsia"/>
          <w:sz w:val="32"/>
          <w:szCs w:val="32"/>
        </w:rPr>
        <w:t xml:space="preserve">                              </w:t>
      </w:r>
      <w:bookmarkStart w:id="0" w:name="OLE_LINK1"/>
      <w:bookmarkStart w:id="1" w:name="OLE_LINK2"/>
      <w:bookmarkStart w:id="2" w:name="OLE_LINK3"/>
      <w:r w:rsidR="00511D35" w:rsidRPr="0025330C">
        <w:rPr>
          <w:rFonts w:ascii="新細明體" w:eastAsia="新細明體" w:hAnsi="新細明體" w:hint="eastAsia"/>
          <w:sz w:val="16"/>
          <w:szCs w:val="16"/>
        </w:rPr>
        <w:t>105.04.20系務會議通過修訂</w:t>
      </w:r>
      <w:bookmarkEnd w:id="0"/>
      <w:bookmarkEnd w:id="1"/>
      <w:bookmarkEnd w:id="2"/>
    </w:p>
    <w:p w:rsidR="00511D35" w:rsidRPr="0025330C" w:rsidRDefault="00511D35" w:rsidP="00511D35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bookmarkStart w:id="3" w:name="OLE_LINK4"/>
      <w:bookmarkStart w:id="4" w:name="OLE_LINK5"/>
      <w:bookmarkStart w:id="5" w:name="OLE_LINK6"/>
      <w:r w:rsidRPr="0025330C">
        <w:rPr>
          <w:rFonts w:ascii="新細明體" w:eastAsia="新細明體" w:hAnsi="新細明體" w:hint="eastAsia"/>
          <w:sz w:val="16"/>
          <w:szCs w:val="16"/>
        </w:rPr>
        <w:t>105.05.17院課程會議通過修訂</w:t>
      </w:r>
      <w:bookmarkEnd w:id="3"/>
      <w:bookmarkEnd w:id="4"/>
      <w:bookmarkEnd w:id="5"/>
    </w:p>
    <w:p w:rsidR="00B166FA" w:rsidRDefault="00511D35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新細明體" w:eastAsia="新細明體" w:hAnsi="新細明體"/>
          <w:sz w:val="16"/>
          <w:szCs w:val="16"/>
        </w:rPr>
      </w:pPr>
      <w:r w:rsidRPr="0025330C">
        <w:rPr>
          <w:rFonts w:ascii="新細明體" w:eastAsia="新細明體" w:hAnsi="新細明體" w:hint="eastAsia"/>
          <w:sz w:val="16"/>
          <w:szCs w:val="16"/>
        </w:rPr>
        <w:t>105.06.15教務會議核備</w:t>
      </w:r>
    </w:p>
    <w:p w:rsidR="0025330C" w:rsidRDefault="0025330C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新細明體" w:eastAsia="新細明體" w:hAnsi="新細明體"/>
          <w:sz w:val="16"/>
          <w:szCs w:val="16"/>
        </w:rPr>
      </w:pPr>
      <w:r>
        <w:rPr>
          <w:rFonts w:ascii="新細明體" w:eastAsia="新細明體" w:hAnsi="新細明體" w:hint="eastAsia"/>
          <w:sz w:val="16"/>
          <w:szCs w:val="16"/>
        </w:rPr>
        <w:t>10</w:t>
      </w:r>
      <w:r w:rsidR="00A526E4">
        <w:rPr>
          <w:rFonts w:ascii="新細明體" w:eastAsia="新細明體" w:hAnsi="新細明體" w:hint="eastAsia"/>
          <w:sz w:val="16"/>
          <w:szCs w:val="16"/>
        </w:rPr>
        <w:t>7</w:t>
      </w:r>
      <w:r>
        <w:rPr>
          <w:rFonts w:ascii="新細明體" w:eastAsia="新細明體" w:hAnsi="新細明體" w:hint="eastAsia"/>
          <w:sz w:val="16"/>
          <w:szCs w:val="16"/>
        </w:rPr>
        <w:t>.01.17</w:t>
      </w:r>
      <w:r w:rsidRPr="0025330C">
        <w:rPr>
          <w:rFonts w:ascii="新細明體" w:eastAsia="新細明體" w:hAnsi="新細明體" w:hint="eastAsia"/>
          <w:sz w:val="16"/>
          <w:szCs w:val="16"/>
        </w:rPr>
        <w:t>系務會議通過修訂</w:t>
      </w:r>
    </w:p>
    <w:p w:rsidR="004B45E4" w:rsidRDefault="00A526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新細明體" w:eastAsia="新細明體" w:hAnsi="新細明體"/>
          <w:sz w:val="16"/>
          <w:szCs w:val="16"/>
        </w:rPr>
      </w:pPr>
      <w:r>
        <w:rPr>
          <w:rFonts w:ascii="新細明體" w:eastAsia="新細明體" w:hAnsi="新細明體" w:hint="eastAsia"/>
          <w:sz w:val="16"/>
          <w:szCs w:val="16"/>
        </w:rPr>
        <w:t>107.03.06院課程會議通過修訂</w:t>
      </w:r>
    </w:p>
    <w:p w:rsidR="004B45E4" w:rsidRDefault="004B45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新細明體" w:eastAsia="新細明體" w:hAnsi="新細明體"/>
          <w:sz w:val="16"/>
          <w:szCs w:val="16"/>
        </w:rPr>
      </w:pPr>
      <w:r w:rsidRPr="0025330C">
        <w:rPr>
          <w:rFonts w:ascii="新細明體" w:eastAsia="新細明體" w:hAnsi="新細明體" w:hint="eastAsia"/>
          <w:sz w:val="16"/>
          <w:szCs w:val="16"/>
        </w:rPr>
        <w:t>10</w:t>
      </w:r>
      <w:r>
        <w:rPr>
          <w:rFonts w:ascii="新細明體" w:eastAsia="新細明體" w:hAnsi="新細明體"/>
          <w:sz w:val="16"/>
          <w:szCs w:val="16"/>
        </w:rPr>
        <w:t>7</w:t>
      </w:r>
      <w:r w:rsidRPr="0025330C">
        <w:rPr>
          <w:rFonts w:ascii="新細明體" w:eastAsia="新細明體" w:hAnsi="新細明體" w:hint="eastAsia"/>
          <w:sz w:val="16"/>
          <w:szCs w:val="16"/>
        </w:rPr>
        <w:t>.0</w:t>
      </w:r>
      <w:r>
        <w:rPr>
          <w:rFonts w:ascii="新細明體" w:eastAsia="新細明體" w:hAnsi="新細明體"/>
          <w:sz w:val="16"/>
          <w:szCs w:val="16"/>
        </w:rPr>
        <w:t>3</w:t>
      </w:r>
      <w:r w:rsidRPr="0025330C">
        <w:rPr>
          <w:rFonts w:ascii="新細明體" w:eastAsia="新細明體" w:hAnsi="新細明體" w:hint="eastAsia"/>
          <w:sz w:val="16"/>
          <w:szCs w:val="16"/>
        </w:rPr>
        <w:t>.</w:t>
      </w:r>
      <w:r>
        <w:rPr>
          <w:rFonts w:ascii="新細明體" w:eastAsia="新細明體" w:hAnsi="新細明體"/>
          <w:sz w:val="16"/>
          <w:szCs w:val="16"/>
        </w:rPr>
        <w:t>21</w:t>
      </w:r>
      <w:bookmarkStart w:id="6" w:name="_GoBack"/>
      <w:bookmarkEnd w:id="6"/>
      <w:r w:rsidRPr="0025330C">
        <w:rPr>
          <w:rFonts w:ascii="新細明體" w:eastAsia="新細明體" w:hAnsi="新細明體" w:hint="eastAsia"/>
          <w:sz w:val="16"/>
          <w:szCs w:val="16"/>
        </w:rPr>
        <w:t>教務會議核備</w:t>
      </w:r>
    </w:p>
    <w:p w:rsidR="004B45E4" w:rsidRPr="004B45E4" w:rsidRDefault="004B45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eastAsia="標楷體" w:hAnsi="細明體" w:hint="eastAsia"/>
          <w:sz w:val="32"/>
          <w:szCs w:val="32"/>
        </w:rPr>
      </w:pPr>
    </w:p>
    <w:p w:rsidR="00B166FA" w:rsidRPr="0044119E" w:rsidRDefault="0044119E" w:rsidP="0044119E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第一條  </w:t>
      </w:r>
      <w:r w:rsidR="00B166FA" w:rsidRPr="0044119E">
        <w:rPr>
          <w:rFonts w:ascii="標楷體" w:eastAsia="標楷體" w:hAnsi="標楷體" w:hint="eastAsia"/>
        </w:rPr>
        <w:t>本辦法依本校「學則」</w:t>
      </w:r>
      <w:r w:rsidR="00E00F60">
        <w:rPr>
          <w:rFonts w:ascii="標楷體" w:eastAsia="標楷體" w:hAnsi="標楷體" w:hint="eastAsia"/>
          <w:color w:val="FF0000"/>
        </w:rPr>
        <w:t>及</w:t>
      </w:r>
      <w:r w:rsidR="00B166FA" w:rsidRPr="0044119E">
        <w:rPr>
          <w:rFonts w:ascii="標楷體" w:eastAsia="標楷體" w:hAnsi="標楷體" w:hint="eastAsia"/>
        </w:rPr>
        <w:t>「博士班、碩士班研究生學位考試細則」規定訂定之。</w:t>
      </w:r>
    </w:p>
    <w:p w:rsidR="00540576" w:rsidRDefault="00B166FA" w:rsidP="00540576">
      <w:pPr>
        <w:pStyle w:val="a9"/>
        <w:ind w:leftChars="1" w:left="991" w:hangingChars="412" w:hanging="989"/>
        <w:rPr>
          <w:rFonts w:ascii="標楷體" w:eastAsia="標楷體" w:hAnsi="標楷體" w:cs="Times New Roman"/>
          <w:bCs/>
          <w:color w:val="FF0000"/>
        </w:rPr>
      </w:pPr>
      <w:r w:rsidRPr="0044119E">
        <w:rPr>
          <w:rFonts w:ascii="標楷體" w:eastAsia="標楷體" w:hAnsi="標楷體" w:cs="Times New Roman" w:hint="eastAsia"/>
          <w:kern w:val="0"/>
        </w:rPr>
        <w:t xml:space="preserve">第二條  </w:t>
      </w:r>
      <w:r w:rsidR="00AA2DC3" w:rsidRPr="00115E5B">
        <w:rPr>
          <w:rFonts w:ascii="標楷體" w:eastAsia="標楷體" w:hAnsi="標楷體" w:cs="Times New Roman"/>
          <w:color w:val="FF0000"/>
          <w:kern w:val="0"/>
        </w:rPr>
        <w:t>應修滿畢業學分40學分</w:t>
      </w:r>
      <w:r w:rsidR="00115E5B" w:rsidRPr="00115E5B">
        <w:rPr>
          <w:rFonts w:ascii="標楷體" w:eastAsia="標楷體" w:hAnsi="標楷體" w:hint="eastAsia"/>
          <w:color w:val="FF0000"/>
        </w:rPr>
        <w:t>，其中</w:t>
      </w:r>
      <w:r w:rsidR="00AA2DC3" w:rsidRPr="00115E5B">
        <w:rPr>
          <w:rFonts w:ascii="標楷體" w:eastAsia="標楷體" w:hAnsi="標楷體" w:cs="Times New Roman"/>
          <w:bCs/>
          <w:color w:val="FF0000"/>
        </w:rPr>
        <w:t>必修課程15學分、核心選修課程至少10學分</w:t>
      </w:r>
      <w:r w:rsidR="00115E5B" w:rsidRPr="00115E5B">
        <w:rPr>
          <w:rFonts w:ascii="標楷體" w:eastAsia="標楷體" w:hAnsi="標楷體" w:hint="eastAsia"/>
          <w:color w:val="FF0000"/>
        </w:rPr>
        <w:t>，</w:t>
      </w:r>
      <w:r w:rsidR="00AA2DC3" w:rsidRPr="00115E5B">
        <w:rPr>
          <w:rFonts w:ascii="標楷體" w:eastAsia="標楷體" w:hAnsi="標楷體" w:cs="Times New Roman"/>
          <w:bCs/>
          <w:color w:val="FF0000"/>
        </w:rPr>
        <w:t>學</w:t>
      </w:r>
      <w:r w:rsidRPr="00115E5B">
        <w:rPr>
          <w:rFonts w:ascii="標楷體" w:eastAsia="標楷體" w:hAnsi="標楷體" w:cs="Times New Roman" w:hint="eastAsia"/>
          <w:bCs/>
          <w:color w:val="FF0000"/>
        </w:rPr>
        <w:t>生</w:t>
      </w:r>
      <w:r w:rsidR="00115E5B" w:rsidRPr="00115E5B">
        <w:rPr>
          <w:rFonts w:ascii="標楷體" w:eastAsia="標楷體" w:hAnsi="標楷體" w:cs="Times New Roman" w:hint="eastAsia"/>
          <w:bCs/>
          <w:color w:val="FF0000"/>
        </w:rPr>
        <w:t>得</w:t>
      </w:r>
      <w:r w:rsidR="00AA2DC3" w:rsidRPr="00115E5B">
        <w:rPr>
          <w:rFonts w:ascii="標楷體" w:eastAsia="標楷體" w:hAnsi="標楷體" w:cs="Times New Roman"/>
          <w:bCs/>
          <w:color w:val="FF0000"/>
        </w:rPr>
        <w:t>視興趣選修管理學院EMBA及本系碩士班課程</w:t>
      </w:r>
      <w:r w:rsidR="0025330C" w:rsidRPr="00115E5B">
        <w:rPr>
          <w:rFonts w:ascii="標楷體" w:eastAsia="標楷體" w:hAnsi="標楷體" w:cs="Times New Roman" w:hint="eastAsia"/>
          <w:bCs/>
          <w:color w:val="FF0000"/>
        </w:rPr>
        <w:t>。</w:t>
      </w:r>
      <w:r w:rsidR="00AA2DC3" w:rsidRPr="00115E5B">
        <w:rPr>
          <w:rFonts w:ascii="標楷體" w:eastAsia="標楷體" w:hAnsi="標楷體" w:cs="Times New Roman"/>
          <w:bCs/>
          <w:color w:val="FF0000"/>
          <w:u w:val="single"/>
        </w:rPr>
        <w:t>選修</w:t>
      </w:r>
      <w:r w:rsidR="0025330C" w:rsidRPr="00115E5B">
        <w:rPr>
          <w:rFonts w:ascii="標楷體" w:eastAsia="標楷體" w:hAnsi="標楷體" w:cs="Times New Roman" w:hint="eastAsia"/>
          <w:bCs/>
          <w:color w:val="FF0000"/>
          <w:u w:val="single"/>
        </w:rPr>
        <w:t>EMBA課程</w:t>
      </w:r>
      <w:r w:rsidRPr="00115E5B">
        <w:rPr>
          <w:rFonts w:ascii="標楷體" w:eastAsia="標楷體" w:hAnsi="標楷體" w:cs="Times New Roman" w:hint="eastAsia"/>
          <w:bCs/>
          <w:color w:val="FF0000"/>
        </w:rPr>
        <w:t>以</w:t>
      </w:r>
      <w:r w:rsidR="00AA2DC3" w:rsidRPr="00115E5B">
        <w:rPr>
          <w:rFonts w:ascii="標楷體" w:eastAsia="標楷體" w:hAnsi="標楷體" w:cs="Times New Roman"/>
          <w:bCs/>
          <w:color w:val="FF0000"/>
        </w:rPr>
        <w:t>兩門為限</w:t>
      </w:r>
      <w:r w:rsidR="0025330C" w:rsidRPr="00115E5B">
        <w:rPr>
          <w:rFonts w:ascii="標楷體" w:eastAsia="標楷體" w:hAnsi="標楷體" w:cs="Times New Roman" w:hint="eastAsia"/>
          <w:bCs/>
          <w:color w:val="FF0000"/>
        </w:rPr>
        <w:t>。</w:t>
      </w:r>
    </w:p>
    <w:p w:rsidR="00540576" w:rsidRPr="00540576" w:rsidRDefault="00540576" w:rsidP="00540576">
      <w:pPr>
        <w:pStyle w:val="a9"/>
        <w:ind w:leftChars="1" w:left="991" w:hangingChars="412" w:hanging="989"/>
        <w:rPr>
          <w:rFonts w:ascii="標楷體" w:eastAsia="標楷體" w:hAnsi="標楷體" w:cs="Times New Roman"/>
          <w:bCs/>
          <w:color w:val="FF0000"/>
        </w:rPr>
      </w:pPr>
      <w:r w:rsidRPr="00540576">
        <w:rPr>
          <w:rFonts w:ascii="標楷體" w:eastAsia="標楷體" w:hAnsi="標楷體" w:cs="Times New Roman" w:hint="eastAsia"/>
          <w:color w:val="FF0000"/>
          <w:kern w:val="0"/>
        </w:rPr>
        <w:t xml:space="preserve">第三條  </w:t>
      </w:r>
      <w:r w:rsidRPr="00540576">
        <w:rPr>
          <w:rFonts w:ascii="標楷體" w:eastAsia="標楷體" w:hAnsi="標楷體" w:hint="eastAsia"/>
          <w:color w:val="FF0000"/>
        </w:rPr>
        <w:t>論文指導</w:t>
      </w:r>
    </w:p>
    <w:p w:rsidR="00540576" w:rsidRPr="00540576" w:rsidRDefault="00540576" w:rsidP="00540576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color w:val="FF0000"/>
        </w:rPr>
      </w:pPr>
      <w:r w:rsidRPr="00540576">
        <w:rPr>
          <w:rFonts w:ascii="標楷體" w:eastAsia="標楷體" w:hAnsi="標楷體" w:hint="eastAsia"/>
          <w:color w:val="FF0000"/>
        </w:rPr>
        <w:t>一、學生須於第一學年下學期五月底前選定指導教授，並至系辦公室登記；變更指導教授時，亦須至系辦公室辦理變更登記。</w:t>
      </w:r>
    </w:p>
    <w:p w:rsidR="00540576" w:rsidRPr="00540576" w:rsidRDefault="00540576" w:rsidP="00540576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  <w:color w:val="FF0000"/>
        </w:rPr>
      </w:pPr>
      <w:r w:rsidRPr="00540576">
        <w:rPr>
          <w:rFonts w:ascii="標楷體" w:eastAsia="標楷體" w:hAnsi="標楷體" w:hint="eastAsia"/>
          <w:color w:val="FF0000"/>
        </w:rPr>
        <w:t>二、指導教授應至少有一位為本系專任教師。</w:t>
      </w:r>
    </w:p>
    <w:p w:rsidR="00540576" w:rsidRPr="00540576" w:rsidRDefault="00540576" w:rsidP="00540576">
      <w:pPr>
        <w:spacing w:beforeLines="50" w:before="180" w:line="300" w:lineRule="exact"/>
        <w:jc w:val="both"/>
        <w:textAlignment w:val="baseline"/>
        <w:rPr>
          <w:rFonts w:ascii="標楷體" w:eastAsia="標楷體" w:hAnsi="標楷體"/>
          <w:color w:val="FF0000"/>
        </w:rPr>
      </w:pPr>
      <w:r w:rsidRPr="00540576">
        <w:rPr>
          <w:rFonts w:ascii="標楷體" w:eastAsia="標楷體" w:hAnsi="標楷體" w:hint="eastAsia"/>
          <w:color w:val="FF0000"/>
        </w:rPr>
        <w:t>第四條 學位考試以口試行之，並依本校「博士班、碩士班研究生學位考試細則」辦理。</w:t>
      </w:r>
    </w:p>
    <w:p w:rsidR="00B166FA" w:rsidRPr="00115E5B" w:rsidRDefault="00B166FA" w:rsidP="0044119E">
      <w:pPr>
        <w:pStyle w:val="a9"/>
        <w:rPr>
          <w:rFonts w:ascii="標楷體" w:eastAsia="標楷體" w:hAnsi="標楷體"/>
        </w:rPr>
      </w:pPr>
      <w:r w:rsidRPr="00115E5B">
        <w:rPr>
          <w:rFonts w:ascii="標楷體" w:eastAsia="標楷體" w:hAnsi="標楷體" w:hint="eastAsia"/>
          <w:kern w:val="0"/>
        </w:rPr>
        <w:t>第</w:t>
      </w:r>
      <w:r w:rsidR="00051374" w:rsidRPr="00115E5B">
        <w:rPr>
          <w:rFonts w:ascii="標楷體" w:eastAsia="標楷體" w:hAnsi="標楷體" w:hint="eastAsia"/>
          <w:kern w:val="0"/>
        </w:rPr>
        <w:t>五</w:t>
      </w:r>
      <w:r w:rsidRPr="00115E5B">
        <w:rPr>
          <w:rFonts w:ascii="標楷體" w:eastAsia="標楷體" w:hAnsi="標楷體" w:hint="eastAsia"/>
          <w:kern w:val="0"/>
        </w:rPr>
        <w:t xml:space="preserve">條  </w:t>
      </w:r>
      <w:r w:rsidRPr="00115E5B">
        <w:rPr>
          <w:rFonts w:ascii="標楷體" w:eastAsia="標楷體" w:hAnsi="標楷體" w:hint="eastAsia"/>
        </w:rPr>
        <w:t>本辦法如有未盡事宜，依教育部及本校</w:t>
      </w:r>
      <w:r w:rsidR="00115E5B">
        <w:rPr>
          <w:rFonts w:ascii="標楷體" w:eastAsia="標楷體" w:hAnsi="標楷體" w:hint="eastAsia"/>
        </w:rPr>
        <w:t>相</w:t>
      </w:r>
      <w:r w:rsidRPr="00115E5B">
        <w:rPr>
          <w:rFonts w:ascii="標楷體" w:eastAsia="標楷體" w:hAnsi="標楷體" w:hint="eastAsia"/>
        </w:rPr>
        <w:t>關規定辦理。</w:t>
      </w:r>
    </w:p>
    <w:p w:rsidR="00AA2DC3" w:rsidRPr="00B166FA" w:rsidRDefault="00B166FA" w:rsidP="00540576">
      <w:pPr>
        <w:pStyle w:val="a9"/>
        <w:rPr>
          <w:rFonts w:ascii="標楷體" w:eastAsia="標楷體" w:hAnsi="標楷體" w:cs="Times New Roman"/>
          <w:b/>
          <w:szCs w:val="24"/>
        </w:rPr>
      </w:pPr>
      <w:r w:rsidRPr="00115E5B">
        <w:rPr>
          <w:rFonts w:ascii="標楷體" w:eastAsia="標楷體" w:hAnsi="標楷體" w:hint="eastAsia"/>
          <w:kern w:val="0"/>
        </w:rPr>
        <w:t>第</w:t>
      </w:r>
      <w:r w:rsidR="00051374" w:rsidRPr="00115E5B">
        <w:rPr>
          <w:rFonts w:ascii="標楷體" w:eastAsia="標楷體" w:hAnsi="標楷體" w:hint="eastAsia"/>
          <w:kern w:val="0"/>
        </w:rPr>
        <w:t>六</w:t>
      </w:r>
      <w:r w:rsidRPr="00115E5B">
        <w:rPr>
          <w:rFonts w:ascii="標楷體" w:eastAsia="標楷體" w:hAnsi="標楷體" w:hint="eastAsia"/>
          <w:kern w:val="0"/>
        </w:rPr>
        <w:t xml:space="preserve">條  </w:t>
      </w:r>
      <w:r w:rsidR="00AA2DC3" w:rsidRPr="00115E5B">
        <w:rPr>
          <w:rFonts w:ascii="標楷體" w:eastAsia="標楷體" w:hAnsi="標楷體" w:hint="eastAsia"/>
          <w:bCs/>
        </w:rPr>
        <w:t>本</w:t>
      </w:r>
      <w:r w:rsidRPr="00115E5B">
        <w:rPr>
          <w:rFonts w:ascii="標楷體" w:eastAsia="標楷體" w:hAnsi="標楷體" w:hint="eastAsia"/>
          <w:bCs/>
        </w:rPr>
        <w:t>辦法</w:t>
      </w:r>
      <w:r w:rsidR="00AA2DC3" w:rsidRPr="00115E5B">
        <w:rPr>
          <w:rFonts w:ascii="標楷體" w:eastAsia="標楷體" w:hAnsi="標楷體" w:hint="eastAsia"/>
          <w:bCs/>
        </w:rPr>
        <w:t>經</w:t>
      </w:r>
      <w:r w:rsidR="00AA2DC3" w:rsidRPr="00115E5B">
        <w:rPr>
          <w:rFonts w:ascii="標楷體" w:eastAsia="標楷體" w:hAnsi="標楷體" w:hint="eastAsia"/>
        </w:rPr>
        <w:t>系</w:t>
      </w:r>
      <w:r w:rsidR="007A75AE" w:rsidRPr="00115E5B">
        <w:rPr>
          <w:rFonts w:ascii="標楷體" w:eastAsia="標楷體" w:hAnsi="標楷體" w:hint="eastAsia"/>
          <w:bCs/>
        </w:rPr>
        <w:t>務會議及院課程委員會審議通過，送教務會議核備後實施，修正時亦同。</w:t>
      </w:r>
      <w:r w:rsidR="00AA2DC3" w:rsidRPr="00B166FA">
        <w:rPr>
          <w:rFonts w:ascii="標楷體" w:eastAsia="標楷體" w:hAnsi="標楷體" w:cs="Times New Roman" w:hint="eastAsia"/>
          <w:b/>
          <w:kern w:val="0"/>
          <w:szCs w:val="24"/>
        </w:rPr>
        <w:t>※必選修課程規劃表</w:t>
      </w:r>
    </w:p>
    <w:tbl>
      <w:tblPr>
        <w:tblW w:w="96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1"/>
        <w:gridCol w:w="1076"/>
        <w:gridCol w:w="2424"/>
        <w:gridCol w:w="1979"/>
      </w:tblGrid>
      <w:tr w:rsidR="00AA2DC3" w:rsidRPr="003934F9" w:rsidTr="00B0425A">
        <w:trPr>
          <w:trHeight w:val="20"/>
          <w:jc w:val="center"/>
        </w:trPr>
        <w:tc>
          <w:tcPr>
            <w:tcW w:w="969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必修課程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(15</w:t>
            </w: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財務管理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證券市場與投資分析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期貨與選擇權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研究方法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論文研究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I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論文研究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9697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核心課程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(</w:t>
            </w: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至少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10</w:t>
            </w: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管理與會計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管理經濟學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財務報表分析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公司治理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兩岸金融研討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(</w:t>
            </w: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海外研習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金融機構與風險管理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國際財務管理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金融創新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9697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ㄧ般選修課程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金融服務業</w:t>
            </w: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CEO</w:t>
            </w: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之經驗傳承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入學前</w:t>
            </w: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5-7</w:t>
            </w: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月上課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研訓院上課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區域金融專題講座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入學前</w:t>
            </w: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7-9</w:t>
            </w: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月上課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研訓院上課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統計分析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金融行銷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行為財務學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lastRenderedPageBreak/>
              <w:t>財務金融個案研究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</w:tbl>
    <w:p w:rsidR="00CA6B0F" w:rsidRPr="00AA2DC3" w:rsidRDefault="00CA6B0F" w:rsidP="00540576"/>
    <w:sectPr w:rsidR="00CA6B0F" w:rsidRPr="00AA2DC3" w:rsidSect="00540576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D4" w:rsidRDefault="005F04D4" w:rsidP="00AD4C6A">
      <w:r>
        <w:separator/>
      </w:r>
    </w:p>
  </w:endnote>
  <w:endnote w:type="continuationSeparator" w:id="0">
    <w:p w:rsidR="005F04D4" w:rsidRDefault="005F04D4" w:rsidP="00AD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D4" w:rsidRDefault="005F04D4" w:rsidP="00AD4C6A">
      <w:r>
        <w:separator/>
      </w:r>
    </w:p>
  </w:footnote>
  <w:footnote w:type="continuationSeparator" w:id="0">
    <w:p w:rsidR="005F04D4" w:rsidRDefault="005F04D4" w:rsidP="00AD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1638"/>
        </w:tabs>
        <w:ind w:left="1638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" w15:restartNumberingAfterBreak="0">
    <w:nsid w:val="64D803B2"/>
    <w:multiLevelType w:val="hybridMultilevel"/>
    <w:tmpl w:val="D8B8AD22"/>
    <w:lvl w:ilvl="0" w:tplc="BA5872E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63"/>
    <w:rsid w:val="00051374"/>
    <w:rsid w:val="00115E5B"/>
    <w:rsid w:val="0025330C"/>
    <w:rsid w:val="0035122D"/>
    <w:rsid w:val="003A188F"/>
    <w:rsid w:val="003F6829"/>
    <w:rsid w:val="0044119E"/>
    <w:rsid w:val="004B45E4"/>
    <w:rsid w:val="00511D35"/>
    <w:rsid w:val="00540576"/>
    <w:rsid w:val="005F04D4"/>
    <w:rsid w:val="006855FB"/>
    <w:rsid w:val="006B7B00"/>
    <w:rsid w:val="006C4BA7"/>
    <w:rsid w:val="007A75AE"/>
    <w:rsid w:val="00810F75"/>
    <w:rsid w:val="009012E3"/>
    <w:rsid w:val="00960663"/>
    <w:rsid w:val="00A526E4"/>
    <w:rsid w:val="00AA2DC3"/>
    <w:rsid w:val="00AD4C6A"/>
    <w:rsid w:val="00B166FA"/>
    <w:rsid w:val="00B538CD"/>
    <w:rsid w:val="00BC785D"/>
    <w:rsid w:val="00CA6B0F"/>
    <w:rsid w:val="00D118A4"/>
    <w:rsid w:val="00E00F60"/>
    <w:rsid w:val="00EE709C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3B0074-C29D-4E5A-89C0-D5C649D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C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7B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4119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2018-01-11T02:55:00Z</cp:lastPrinted>
  <dcterms:created xsi:type="dcterms:W3CDTF">2018-01-11T02:44:00Z</dcterms:created>
  <dcterms:modified xsi:type="dcterms:W3CDTF">2018-03-26T05:48:00Z</dcterms:modified>
</cp:coreProperties>
</file>